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03" w:rsidRDefault="00D06403" w:rsidP="00D06403">
      <w:pPr>
        <w:tabs>
          <w:tab w:val="left" w:pos="5220"/>
        </w:tabs>
        <w:ind w:firstLine="5245"/>
      </w:pPr>
      <w:r>
        <w:t>УТВЕРЖДАЮ</w:t>
      </w:r>
    </w:p>
    <w:p w:rsidR="00D06403" w:rsidRDefault="00D06403" w:rsidP="00D06403">
      <w:pPr>
        <w:tabs>
          <w:tab w:val="left" w:pos="5220"/>
        </w:tabs>
        <w:ind w:firstLine="5245"/>
      </w:pPr>
      <w:r>
        <w:t>Зав. кафедрой юридических дисциплин</w:t>
      </w:r>
    </w:p>
    <w:p w:rsidR="00D06403" w:rsidRDefault="00D06403" w:rsidP="00D06403">
      <w:pPr>
        <w:tabs>
          <w:tab w:val="left" w:pos="5220"/>
        </w:tabs>
        <w:ind w:firstLine="5245"/>
      </w:pPr>
      <w:r>
        <w:t>Могилевского филиала БИП,</w:t>
      </w:r>
    </w:p>
    <w:p w:rsidR="00D06403" w:rsidRDefault="00D06403" w:rsidP="00D06403">
      <w:pPr>
        <w:tabs>
          <w:tab w:val="left" w:pos="5220"/>
        </w:tabs>
        <w:ind w:firstLine="5245"/>
      </w:pPr>
      <w:r>
        <w:t xml:space="preserve"> </w:t>
      </w:r>
      <w:proofErr w:type="spellStart"/>
      <w:r>
        <w:t>к.ю.н</w:t>
      </w:r>
      <w:proofErr w:type="spellEnd"/>
      <w:r>
        <w:t>., доцент</w:t>
      </w:r>
    </w:p>
    <w:p w:rsidR="00D06403" w:rsidRDefault="00D06403" w:rsidP="00D06403">
      <w:pPr>
        <w:tabs>
          <w:tab w:val="left" w:pos="5220"/>
        </w:tabs>
        <w:ind w:firstLine="5245"/>
      </w:pPr>
      <w:r>
        <w:t xml:space="preserve">__________________Ж.В. Третьякова  </w:t>
      </w:r>
    </w:p>
    <w:p w:rsidR="00D06403" w:rsidRDefault="00D06403" w:rsidP="00D06403">
      <w:pPr>
        <w:tabs>
          <w:tab w:val="left" w:pos="5220"/>
        </w:tabs>
        <w:ind w:firstLine="5245"/>
      </w:pPr>
      <w:r>
        <w:t>«28» августа 2018 Протокол № 1</w:t>
      </w:r>
    </w:p>
    <w:p w:rsidR="00D06403" w:rsidRDefault="00D06403" w:rsidP="00D06403">
      <w:pPr>
        <w:tabs>
          <w:tab w:val="left" w:pos="5220"/>
        </w:tabs>
        <w:ind w:firstLine="5245"/>
      </w:pPr>
    </w:p>
    <w:p w:rsidR="001921FB" w:rsidRPr="00B26E1F" w:rsidRDefault="001921FB" w:rsidP="00D06403">
      <w:pPr>
        <w:tabs>
          <w:tab w:val="left" w:pos="5220"/>
        </w:tabs>
        <w:jc w:val="center"/>
        <w:rPr>
          <w:b/>
          <w:sz w:val="26"/>
        </w:rPr>
      </w:pPr>
      <w:bookmarkStart w:id="0" w:name="_GoBack"/>
      <w:bookmarkEnd w:id="0"/>
      <w:r w:rsidRPr="00B26E1F">
        <w:rPr>
          <w:b/>
          <w:sz w:val="26"/>
        </w:rPr>
        <w:t>ВОПРОСЫ К ЭКЗАМЕНУ</w:t>
      </w:r>
    </w:p>
    <w:p w:rsidR="001921FB" w:rsidRPr="00B26E1F" w:rsidRDefault="001921FB" w:rsidP="001921FB">
      <w:pPr>
        <w:tabs>
          <w:tab w:val="left" w:pos="900"/>
        </w:tabs>
        <w:jc w:val="center"/>
        <w:rPr>
          <w:b/>
          <w:sz w:val="26"/>
        </w:rPr>
      </w:pPr>
      <w:r w:rsidRPr="00B26E1F">
        <w:rPr>
          <w:b/>
          <w:sz w:val="26"/>
        </w:rPr>
        <w:t xml:space="preserve">ПО ДИСЦИПЛИНЕ «ГРАЖДАНСКИЙ ПРОЦЕСС» </w:t>
      </w:r>
    </w:p>
    <w:p w:rsidR="001921FB" w:rsidRDefault="001921FB" w:rsidP="001921FB">
      <w:pPr>
        <w:tabs>
          <w:tab w:val="left" w:pos="900"/>
        </w:tabs>
        <w:jc w:val="center"/>
        <w:rPr>
          <w:b/>
          <w:sz w:val="26"/>
        </w:rPr>
      </w:pPr>
      <w:r w:rsidRPr="001921FB">
        <w:rPr>
          <w:b/>
          <w:sz w:val="26"/>
        </w:rPr>
        <w:t xml:space="preserve">ДЛЯ СТУДЕНТОВ </w:t>
      </w:r>
      <w:r w:rsidR="00AB28F8">
        <w:rPr>
          <w:b/>
          <w:sz w:val="26"/>
        </w:rPr>
        <w:t>ВСЕХ ФОРМ ПОЛУЧЕНИЯ ОБРАЗОВАНИЯ</w:t>
      </w:r>
      <w:r w:rsidRPr="001921FB">
        <w:rPr>
          <w:b/>
          <w:sz w:val="26"/>
        </w:rPr>
        <w:t xml:space="preserve"> </w:t>
      </w:r>
    </w:p>
    <w:p w:rsidR="001921FB" w:rsidRPr="00B26E1F" w:rsidRDefault="001921FB" w:rsidP="001921FB">
      <w:pPr>
        <w:tabs>
          <w:tab w:val="left" w:pos="900"/>
        </w:tabs>
        <w:jc w:val="center"/>
        <w:rPr>
          <w:b/>
          <w:sz w:val="26"/>
        </w:rPr>
      </w:pPr>
      <w:r w:rsidRPr="00B26E1F">
        <w:rPr>
          <w:b/>
          <w:sz w:val="26"/>
        </w:rPr>
        <w:t>СПЕЦИАЛЬНОСТИ «</w:t>
      </w:r>
      <w:r>
        <w:rPr>
          <w:b/>
          <w:sz w:val="26"/>
        </w:rPr>
        <w:t>МЕЖДУНАРОДНОЕ ПРАВО</w:t>
      </w:r>
      <w:r w:rsidRPr="00B26E1F">
        <w:rPr>
          <w:b/>
          <w:sz w:val="26"/>
        </w:rPr>
        <w:t xml:space="preserve">» 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Понятие, предмет, метод и </w:t>
      </w:r>
      <w:r w:rsidRPr="00B26E1F">
        <w:rPr>
          <w:color w:val="000000"/>
          <w:spacing w:val="7"/>
          <w:sz w:val="26"/>
          <w:szCs w:val="28"/>
        </w:rPr>
        <w:t>система</w:t>
      </w:r>
      <w:r w:rsidRPr="00B26E1F">
        <w:rPr>
          <w:sz w:val="26"/>
          <w:szCs w:val="28"/>
        </w:rPr>
        <w:t xml:space="preserve"> гражданского процесса. Задачи гражданского судопроизводства.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Источники гражданского процессуального права. 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Соотношение гражданского процессуального права с другими отраслями права.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Стадии гражданско-процессуального права. Виды гражданского судопроизводства.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Понятие и система принципов гражданского процессуального права. Отраслевые принципы гражданского процессуального права.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Конституционные принципы гражданского процессуального права.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Понятие и </w:t>
      </w:r>
      <w:r w:rsidRPr="00B26E1F">
        <w:rPr>
          <w:color w:val="000000"/>
          <w:spacing w:val="3"/>
          <w:sz w:val="26"/>
          <w:szCs w:val="28"/>
        </w:rPr>
        <w:t>содержание</w:t>
      </w:r>
      <w:r w:rsidRPr="00B26E1F">
        <w:rPr>
          <w:sz w:val="26"/>
          <w:szCs w:val="28"/>
        </w:rPr>
        <w:t xml:space="preserve"> гражданско-процессуальных правоотношений. 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Условия возникновения гражданско-процессуальных отношений. Гражданско-процессуальная право и дееспособность.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Субъекты гражданско-процессуальных правоотношений. 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Роль и место суда в гражданском процессе. Компетенция суда.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Составы судов и их полномочия. Отводы судьям.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Понятие сторон в гражданском процессе, их права и обязанности.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Процессуальное соучастие. Замена ненадлежащей стороны. Процессуальное правопреемство.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Третьи лица в гражданском процессе.</w:t>
      </w:r>
    </w:p>
    <w:p w:rsidR="001921FB" w:rsidRPr="00B26E1F" w:rsidRDefault="001921FB" w:rsidP="001921FB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567"/>
        <w:jc w:val="both"/>
        <w:rPr>
          <w:color w:val="000000"/>
          <w:sz w:val="26"/>
          <w:szCs w:val="28"/>
        </w:rPr>
      </w:pPr>
      <w:r w:rsidRPr="00B26E1F">
        <w:rPr>
          <w:color w:val="000000"/>
          <w:spacing w:val="4"/>
          <w:sz w:val="26"/>
          <w:szCs w:val="28"/>
        </w:rPr>
        <w:t>Представительство в суде.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Прокурор в гражданском процессе.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Участники гражданского производства, не имеющие юридической заинтересованности в исходе дела.</w:t>
      </w:r>
    </w:p>
    <w:p w:rsidR="001921FB" w:rsidRPr="00B26E1F" w:rsidRDefault="001921FB" w:rsidP="001921FB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567"/>
        <w:jc w:val="both"/>
        <w:rPr>
          <w:color w:val="000000"/>
          <w:sz w:val="26"/>
          <w:szCs w:val="28"/>
        </w:rPr>
      </w:pPr>
      <w:r w:rsidRPr="00B26E1F">
        <w:rPr>
          <w:color w:val="000000"/>
          <w:spacing w:val="4"/>
          <w:sz w:val="26"/>
          <w:szCs w:val="28"/>
        </w:rPr>
        <w:t>Подведомственность дел в гражданском судопроизводстве.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Понятие и виды подсудности. Родовая подсудность.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Территориальная подсудность. Основания и порядок передачи дела в другой суд.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Понятие судебного доказывания и доказатель</w:t>
      </w:r>
      <w:proofErr w:type="gramStart"/>
      <w:r w:rsidRPr="00B26E1F">
        <w:rPr>
          <w:sz w:val="26"/>
          <w:szCs w:val="28"/>
        </w:rPr>
        <w:t>ств в гр</w:t>
      </w:r>
      <w:proofErr w:type="gramEnd"/>
      <w:r w:rsidRPr="00B26E1F">
        <w:rPr>
          <w:sz w:val="26"/>
          <w:szCs w:val="28"/>
        </w:rPr>
        <w:t>ажданском процессе.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Предмет доказывания по гражданскому делу. Обязанность доказывания и предоставления доказательств.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color w:val="000000"/>
          <w:spacing w:val="7"/>
          <w:sz w:val="26"/>
          <w:szCs w:val="28"/>
        </w:rPr>
        <w:t xml:space="preserve">Относимость доказательств и допустимость средств доказывания. </w:t>
      </w:r>
      <w:r w:rsidRPr="00B26E1F">
        <w:rPr>
          <w:sz w:val="26"/>
          <w:szCs w:val="28"/>
        </w:rPr>
        <w:t>Классификация доказательств, их оценка.</w:t>
      </w:r>
    </w:p>
    <w:p w:rsidR="001921FB" w:rsidRPr="00B26E1F" w:rsidRDefault="001921FB" w:rsidP="001921FB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567"/>
        <w:jc w:val="both"/>
        <w:rPr>
          <w:color w:val="000000"/>
          <w:sz w:val="26"/>
          <w:szCs w:val="28"/>
        </w:rPr>
      </w:pPr>
      <w:r w:rsidRPr="00B26E1F">
        <w:rPr>
          <w:color w:val="000000"/>
          <w:spacing w:val="5"/>
          <w:sz w:val="26"/>
          <w:szCs w:val="28"/>
        </w:rPr>
        <w:t>Средства доказывания в гражданском процессе.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Понятие и значение искового производства.</w:t>
      </w:r>
      <w:r w:rsidRPr="00B26E1F">
        <w:rPr>
          <w:b/>
          <w:sz w:val="26"/>
          <w:szCs w:val="28"/>
        </w:rPr>
        <w:t xml:space="preserve"> </w:t>
      </w:r>
      <w:r w:rsidRPr="00B26E1F">
        <w:rPr>
          <w:sz w:val="26"/>
          <w:szCs w:val="28"/>
        </w:rPr>
        <w:t xml:space="preserve">Понятие иска и его элементы. Виды исков. 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>Право на иск. Соединение, разъединение исков. Распоряжение исковыми средствами защиты права.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Защита интересов ответчика против иска. Обеспечение иска.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Процессуальные факты. Процессуальные и судебные документы. Судебная корреспонденция.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Понятие и виды судебных расходов. Возмещение судебных расходов.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lastRenderedPageBreak/>
        <w:t xml:space="preserve"> Понятие и виды процессуального воздействия.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Понятие и виды процессуальных сроков. Порядок исчисления процессуальных сроков.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  <w:sz w:val="26"/>
          <w:szCs w:val="28"/>
        </w:rPr>
      </w:pPr>
      <w:r>
        <w:rPr>
          <w:color w:val="000000"/>
          <w:spacing w:val="1"/>
          <w:sz w:val="26"/>
          <w:szCs w:val="28"/>
        </w:rPr>
        <w:t xml:space="preserve"> </w:t>
      </w:r>
      <w:r w:rsidRPr="00B26E1F">
        <w:rPr>
          <w:color w:val="000000"/>
          <w:spacing w:val="1"/>
          <w:sz w:val="26"/>
          <w:szCs w:val="28"/>
        </w:rPr>
        <w:t>Возбуждение гражданского дела в суде.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Понятие, значение и задачи подготовки гражданских дел к судебному разбирательству.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Содержание процессуальных действий по подготовке дела к судебному разбирательству.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Назначение дела к судебному разбирательству.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Понятие и значение стадии судебного разбирательства. Подготовительная часть судебного заседания.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Рассмотрение дела по существу. 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Судебные прения. Вынесение и оглашение решения суда.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Протокол судебного заседания его содержание и значение.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Понятие, виды и содержание постановления суда первой инстанции.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Определение суда первой инстанции.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Понятие и сущность производства по делам, возникающим из административно-правовых правоотношений.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Понятие и сущность особого производства. 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sz w:val="26"/>
          <w:szCs w:val="28"/>
        </w:rPr>
        <w:t xml:space="preserve"> Понятие и сущность приказного производства. Требования, рассматриваемые в приказном производстве. </w:t>
      </w:r>
    </w:p>
    <w:p w:rsidR="001921FB" w:rsidRDefault="001921FB" w:rsidP="001921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1921FB">
        <w:rPr>
          <w:sz w:val="26"/>
          <w:szCs w:val="28"/>
        </w:rPr>
        <w:t xml:space="preserve">Производство дел в </w:t>
      </w:r>
      <w:r w:rsidR="00563B94">
        <w:rPr>
          <w:sz w:val="26"/>
          <w:szCs w:val="28"/>
        </w:rPr>
        <w:t xml:space="preserve">апелляционной </w:t>
      </w:r>
      <w:r w:rsidRPr="001921FB">
        <w:rPr>
          <w:sz w:val="26"/>
          <w:szCs w:val="28"/>
        </w:rPr>
        <w:t xml:space="preserve"> инстанции.</w:t>
      </w:r>
    </w:p>
    <w:p w:rsidR="001921FB" w:rsidRPr="001921FB" w:rsidRDefault="001921FB" w:rsidP="001921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1921FB">
        <w:rPr>
          <w:color w:val="000000"/>
          <w:spacing w:val="6"/>
          <w:sz w:val="26"/>
          <w:szCs w:val="28"/>
        </w:rPr>
        <w:t xml:space="preserve"> </w:t>
      </w:r>
      <w:r w:rsidRPr="001921FB">
        <w:rPr>
          <w:sz w:val="26"/>
          <w:szCs w:val="28"/>
        </w:rPr>
        <w:t>Сущность, значение и особенности стадии пересмотра судебных постановлений в порядке надзора.</w:t>
      </w:r>
    </w:p>
    <w:p w:rsidR="001921FB" w:rsidRPr="00B26E1F" w:rsidRDefault="001921FB" w:rsidP="001921FB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567"/>
        <w:jc w:val="both"/>
        <w:rPr>
          <w:sz w:val="26"/>
          <w:szCs w:val="28"/>
        </w:rPr>
      </w:pPr>
      <w:r w:rsidRPr="00B26E1F">
        <w:rPr>
          <w:color w:val="000000"/>
          <w:spacing w:val="2"/>
          <w:sz w:val="26"/>
          <w:szCs w:val="28"/>
        </w:rPr>
        <w:t xml:space="preserve"> </w:t>
      </w:r>
      <w:r w:rsidRPr="00B26E1F">
        <w:rPr>
          <w:sz w:val="26"/>
          <w:szCs w:val="28"/>
        </w:rPr>
        <w:t>Пересмотр судебных постановлений по вновь открывшимся обстоятельствам.</w:t>
      </w:r>
    </w:p>
    <w:p w:rsidR="001921FB" w:rsidRPr="00B26E1F" w:rsidRDefault="001921FB" w:rsidP="001921FB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6"/>
        </w:rPr>
      </w:pPr>
      <w:r w:rsidRPr="00B26E1F">
        <w:rPr>
          <w:sz w:val="26"/>
          <w:szCs w:val="28"/>
        </w:rPr>
        <w:t xml:space="preserve"> Международный гражданский процесс.</w:t>
      </w:r>
    </w:p>
    <w:p w:rsidR="00DB65F8" w:rsidRDefault="00DB65F8" w:rsidP="001921FB">
      <w:pPr>
        <w:ind w:left="567"/>
      </w:pPr>
    </w:p>
    <w:p w:rsidR="005B548A" w:rsidRDefault="005B548A" w:rsidP="005B54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Левченко </w:t>
      </w:r>
    </w:p>
    <w:p w:rsidR="005B548A" w:rsidRDefault="005B548A" w:rsidP="005B548A">
      <w:pPr>
        <w:jc w:val="both"/>
        <w:rPr>
          <w:sz w:val="28"/>
          <w:szCs w:val="28"/>
        </w:rPr>
      </w:pPr>
    </w:p>
    <w:sectPr w:rsidR="005B548A" w:rsidSect="006F1D46">
      <w:pgSz w:w="11906" w:h="16838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4122"/>
    <w:multiLevelType w:val="singleLevel"/>
    <w:tmpl w:val="FBF69D8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2"/>
        <w:numFmt w:val="decimal"/>
        <w:lvlText w:val="%1.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FB"/>
    <w:rsid w:val="001921FB"/>
    <w:rsid w:val="00293948"/>
    <w:rsid w:val="003D3437"/>
    <w:rsid w:val="00460937"/>
    <w:rsid w:val="00563B94"/>
    <w:rsid w:val="005B548A"/>
    <w:rsid w:val="006C5394"/>
    <w:rsid w:val="006F1D46"/>
    <w:rsid w:val="00904A5C"/>
    <w:rsid w:val="009A2FAB"/>
    <w:rsid w:val="00AB28F8"/>
    <w:rsid w:val="00AC06B9"/>
    <w:rsid w:val="00AF62C5"/>
    <w:rsid w:val="00D06403"/>
    <w:rsid w:val="00D711E0"/>
    <w:rsid w:val="00D90DDF"/>
    <w:rsid w:val="00DB65F8"/>
    <w:rsid w:val="00EB14FB"/>
    <w:rsid w:val="00F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7</cp:revision>
  <dcterms:created xsi:type="dcterms:W3CDTF">2018-08-29T13:41:00Z</dcterms:created>
  <dcterms:modified xsi:type="dcterms:W3CDTF">2018-09-05T07:45:00Z</dcterms:modified>
</cp:coreProperties>
</file>